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8A71ED0" w14:textId="1C9370A0" w:rsidR="007329D3" w:rsidRPr="00C219D9" w:rsidRDefault="003E1F30" w:rsidP="00690904">
      <w:pPr>
        <w:contextualSpacing/>
        <w:rPr>
          <w:rFonts w:ascii="Times New Roman" w:hAnsi="Times New Roman" w:cs="Times New Roman"/>
          <w:sz w:val="24"/>
          <w:szCs w:val="24"/>
        </w:rPr>
      </w:pPr>
      <w:r w:rsidRPr="001D6F3D">
        <w:rPr>
          <w:noProof/>
          <w:lang w:eastAsia="cs-CZ"/>
        </w:rPr>
        <w:drawing>
          <wp:inline distT="0" distB="0" distL="0" distR="0" wp14:anchorId="02F7921C" wp14:editId="6EACE0A9">
            <wp:extent cx="1163320" cy="901700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3320" cy="90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1EFE5992" w14:textId="77777777" w:rsidR="007329D3" w:rsidRPr="007900C8" w:rsidRDefault="007329D3" w:rsidP="007329D3">
      <w:p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00C8">
        <w:rPr>
          <w:rFonts w:ascii="Times New Roman" w:hAnsi="Times New Roman" w:cs="Times New Roman"/>
          <w:b/>
          <w:sz w:val="24"/>
          <w:szCs w:val="24"/>
        </w:rPr>
        <w:t>Informace</w:t>
      </w:r>
    </w:p>
    <w:p w14:paraId="1EBEEF49" w14:textId="77777777" w:rsidR="007329D3" w:rsidRDefault="007329D3" w:rsidP="007329D3">
      <w:p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00C8">
        <w:rPr>
          <w:rFonts w:ascii="Times New Roman" w:hAnsi="Times New Roman" w:cs="Times New Roman"/>
          <w:b/>
          <w:sz w:val="24"/>
          <w:szCs w:val="24"/>
        </w:rPr>
        <w:t>Ministerstva školství, mládeže a tělovýchovy</w:t>
      </w:r>
    </w:p>
    <w:p w14:paraId="1DEE94AB" w14:textId="77777777" w:rsidR="007329D3" w:rsidRPr="007900C8" w:rsidRDefault="007329D3" w:rsidP="007329D3">
      <w:p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pro školy a školská zařízení, které zřizuje kraj, obec nebo dobrovolný svazek obcí</w:t>
      </w:r>
    </w:p>
    <w:p w14:paraId="64CA3318" w14:textId="77777777" w:rsidR="007329D3" w:rsidRPr="007900C8" w:rsidRDefault="007329D3" w:rsidP="007329D3">
      <w:p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00C8">
        <w:rPr>
          <w:rFonts w:ascii="Times New Roman" w:hAnsi="Times New Roman" w:cs="Times New Roman"/>
          <w:b/>
          <w:sz w:val="24"/>
          <w:szCs w:val="24"/>
        </w:rPr>
        <w:t>k financování škol a školských zařízení v roce 2021</w:t>
      </w:r>
    </w:p>
    <w:p w14:paraId="3C170ACB" w14:textId="77777777" w:rsidR="007329D3" w:rsidRPr="007900C8" w:rsidRDefault="007329D3" w:rsidP="007329D3">
      <w:p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00C8">
        <w:rPr>
          <w:rFonts w:ascii="Times New Roman" w:hAnsi="Times New Roman" w:cs="Times New Roman"/>
          <w:b/>
          <w:sz w:val="24"/>
          <w:szCs w:val="24"/>
        </w:rPr>
        <w:t xml:space="preserve">s ohledem na opatření přijatá ve 4. čtvrtletí roku 2020 </w:t>
      </w:r>
      <w:r w:rsidR="00363A6B">
        <w:rPr>
          <w:rFonts w:ascii="Times New Roman" w:hAnsi="Times New Roman" w:cs="Times New Roman"/>
          <w:b/>
          <w:sz w:val="24"/>
          <w:szCs w:val="24"/>
        </w:rPr>
        <w:br/>
      </w:r>
      <w:r w:rsidRPr="007900C8">
        <w:rPr>
          <w:rFonts w:ascii="Times New Roman" w:hAnsi="Times New Roman" w:cs="Times New Roman"/>
          <w:b/>
          <w:sz w:val="24"/>
          <w:szCs w:val="24"/>
        </w:rPr>
        <w:t xml:space="preserve">v souvislosti s výskytem </w:t>
      </w:r>
      <w:proofErr w:type="spellStart"/>
      <w:r w:rsidRPr="007900C8">
        <w:rPr>
          <w:rFonts w:ascii="Times New Roman" w:hAnsi="Times New Roman" w:cs="Times New Roman"/>
          <w:b/>
          <w:sz w:val="24"/>
          <w:szCs w:val="24"/>
        </w:rPr>
        <w:t>koronaviru</w:t>
      </w:r>
      <w:proofErr w:type="spellEnd"/>
      <w:r w:rsidRPr="007900C8">
        <w:rPr>
          <w:rFonts w:ascii="Times New Roman" w:hAnsi="Times New Roman" w:cs="Times New Roman"/>
          <w:b/>
          <w:sz w:val="24"/>
          <w:szCs w:val="24"/>
        </w:rPr>
        <w:t xml:space="preserve"> SARS CoV-2</w:t>
      </w:r>
    </w:p>
    <w:p w14:paraId="5B05D6E0" w14:textId="77777777" w:rsidR="007329D3" w:rsidRDefault="007329D3" w:rsidP="007329D3">
      <w:pPr>
        <w:contextualSpacing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</w:t>
      </w:r>
    </w:p>
    <w:p w14:paraId="0A113402" w14:textId="77777777" w:rsidR="007329D3" w:rsidRDefault="007329D3" w:rsidP="007329D3">
      <w:pPr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14:paraId="5104E207" w14:textId="77777777" w:rsidR="007329D3" w:rsidRDefault="007329D3" w:rsidP="007329D3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Vládní opatření přijatá ve 4. čtvrtletí roku 2020 v souvislosti s </w:t>
      </w:r>
      <w:r w:rsidRPr="001E6E22">
        <w:rPr>
          <w:rFonts w:ascii="Times New Roman" w:hAnsi="Times New Roman" w:cs="Times New Roman"/>
          <w:sz w:val="24"/>
          <w:szCs w:val="24"/>
        </w:rPr>
        <w:t xml:space="preserve">výskytem </w:t>
      </w:r>
      <w:proofErr w:type="spellStart"/>
      <w:r w:rsidRPr="001E6E22">
        <w:rPr>
          <w:rFonts w:ascii="Times New Roman" w:hAnsi="Times New Roman" w:cs="Times New Roman"/>
          <w:sz w:val="24"/>
          <w:szCs w:val="24"/>
        </w:rPr>
        <w:t>koronaviru</w:t>
      </w:r>
      <w:proofErr w:type="spellEnd"/>
      <w:r w:rsidRPr="001E6E22">
        <w:rPr>
          <w:rFonts w:ascii="Times New Roman" w:hAnsi="Times New Roman" w:cs="Times New Roman"/>
          <w:sz w:val="24"/>
          <w:szCs w:val="24"/>
        </w:rPr>
        <w:t xml:space="preserve"> SARS CoV-2</w:t>
      </w:r>
      <w:r>
        <w:rPr>
          <w:rFonts w:ascii="Times New Roman" w:hAnsi="Times New Roman" w:cs="Times New Roman"/>
          <w:sz w:val="24"/>
          <w:szCs w:val="24"/>
        </w:rPr>
        <w:t xml:space="preserve"> významným způsobem ovlivnila i provoz škol a školských zařízení v závěru roku 2020. V důsledku těchto opatření může docházet k tomu, že údaje </w:t>
      </w:r>
      <w:r w:rsidR="0096540F">
        <w:rPr>
          <w:rFonts w:ascii="Times New Roman" w:hAnsi="Times New Roman" w:cs="Times New Roman"/>
          <w:sz w:val="24"/>
          <w:szCs w:val="24"/>
        </w:rPr>
        <w:t>vy</w:t>
      </w:r>
      <w:r>
        <w:rPr>
          <w:rFonts w:ascii="Times New Roman" w:hAnsi="Times New Roman" w:cs="Times New Roman"/>
          <w:sz w:val="24"/>
          <w:szCs w:val="24"/>
        </w:rPr>
        <w:t>kazované školami a</w:t>
      </w:r>
      <w:r w:rsidR="0096540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školskými zařízeními v resortních statistických výkazech </w:t>
      </w:r>
      <w:r w:rsidRPr="00AC62A4">
        <w:rPr>
          <w:rFonts w:ascii="Times New Roman" w:hAnsi="Times New Roman" w:cs="Times New Roman"/>
          <w:sz w:val="24"/>
          <w:szCs w:val="24"/>
        </w:rPr>
        <w:t>Ministerstva školství, mládeže a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AC62A4">
        <w:rPr>
          <w:rFonts w:ascii="Times New Roman" w:hAnsi="Times New Roman" w:cs="Times New Roman"/>
          <w:sz w:val="24"/>
          <w:szCs w:val="24"/>
        </w:rPr>
        <w:t>tělovýchovy</w:t>
      </w:r>
      <w:r>
        <w:rPr>
          <w:rFonts w:ascii="Times New Roman" w:hAnsi="Times New Roman" w:cs="Times New Roman"/>
          <w:sz w:val="24"/>
          <w:szCs w:val="24"/>
        </w:rPr>
        <w:t xml:space="preserve"> (dále jen „MŠMT“)</w:t>
      </w:r>
      <w:r w:rsidRPr="00AC62A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budou </w:t>
      </w:r>
      <w:r w:rsidR="00F12FB7">
        <w:rPr>
          <w:rFonts w:ascii="Times New Roman" w:hAnsi="Times New Roman" w:cs="Times New Roman"/>
          <w:sz w:val="24"/>
          <w:szCs w:val="24"/>
        </w:rPr>
        <w:t>v důsledku toho</w:t>
      </w:r>
      <w:r>
        <w:rPr>
          <w:rFonts w:ascii="Times New Roman" w:hAnsi="Times New Roman" w:cs="Times New Roman"/>
          <w:sz w:val="24"/>
          <w:szCs w:val="24"/>
        </w:rPr>
        <w:t xml:space="preserve"> negativně ovlivněny a nebudou tak v potřebné míře korespondovat s očekávaným běžným provozem škol a školských zařízení v roce 2021. </w:t>
      </w:r>
      <w:r w:rsidR="00067D42">
        <w:rPr>
          <w:rFonts w:ascii="Times New Roman" w:hAnsi="Times New Roman" w:cs="Times New Roman"/>
          <w:sz w:val="24"/>
          <w:szCs w:val="24"/>
        </w:rPr>
        <w:t>Vzniklou situaci ovšem ze strany škol a školských zařízení nelze řešit tím, že uvedou v resortních výkazech údaje, které neodpovídají skutečnosti v rozhodném období.</w:t>
      </w:r>
    </w:p>
    <w:p w14:paraId="43601450" w14:textId="77777777" w:rsidR="0096540F" w:rsidRDefault="00067D42" w:rsidP="007329D3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zájmu snížení rizika závažných disproporcí při rozpisu rozpočtu přímých výdajů školám a školským zařízením zřizovaným krajem, obcí nebo dobrovolným svazkem obcí (dále jen „</w:t>
      </w:r>
      <w:proofErr w:type="spellStart"/>
      <w:r>
        <w:rPr>
          <w:rFonts w:ascii="Times New Roman" w:hAnsi="Times New Roman" w:cs="Times New Roman"/>
          <w:sz w:val="24"/>
          <w:szCs w:val="24"/>
        </w:rPr>
        <w:t>RgŠ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ÚSC“) na rok 2021 je nezbytné, aby školy a školská zařízení</w:t>
      </w:r>
      <w:r w:rsidR="00A86054">
        <w:rPr>
          <w:rFonts w:ascii="Times New Roman" w:hAnsi="Times New Roman" w:cs="Times New Roman"/>
          <w:sz w:val="24"/>
          <w:szCs w:val="24"/>
        </w:rPr>
        <w:t>, u kterých se při návratu k běžnému provozu ve školním roce 2020/2021 projeví významnější změna jednotek výkonu rozhodných pro normativní rozpis přímých výdajů oproti stavu vykázanému ve statistických výkazech</w:t>
      </w:r>
      <w:r w:rsidR="004863F5">
        <w:rPr>
          <w:rFonts w:ascii="Times New Roman" w:hAnsi="Times New Roman" w:cs="Times New Roman"/>
          <w:sz w:val="24"/>
          <w:szCs w:val="24"/>
        </w:rPr>
        <w:t>,</w:t>
      </w:r>
      <w:r w:rsidR="00A86054">
        <w:rPr>
          <w:rFonts w:ascii="Times New Roman" w:hAnsi="Times New Roman" w:cs="Times New Roman"/>
          <w:sz w:val="24"/>
          <w:szCs w:val="24"/>
        </w:rPr>
        <w:t xml:space="preserve"> o této skutečnosti neprodleně informovaly příslušný krajský úřad/magistrát hl. m. Prahy (školy a školská zařízení zřízená obcí nebo dobrovolným svazkem obcí prostřednictvím příslušné </w:t>
      </w:r>
      <w:r w:rsidR="00A86054" w:rsidRPr="00A86054">
        <w:rPr>
          <w:rFonts w:ascii="Times New Roman" w:hAnsi="Times New Roman" w:cs="Times New Roman"/>
          <w:sz w:val="24"/>
          <w:szCs w:val="24"/>
        </w:rPr>
        <w:t>obce s rozšířenou působností</w:t>
      </w:r>
      <w:r w:rsidR="00A86054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57F81EDF" w14:textId="77777777" w:rsidR="00067D42" w:rsidRDefault="009243EC" w:rsidP="0096540F">
      <w:pPr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Krajské úřady/magistrát hl. m. Prahy pak provedou normativní rozpis rozpočtu přímých výdajů na rok 2021 podle těchto aktualizovaných údajů, popřípadě využijí </w:t>
      </w:r>
      <w:r w:rsidR="008D6C9F">
        <w:rPr>
          <w:rFonts w:ascii="Times New Roman" w:hAnsi="Times New Roman" w:cs="Times New Roman"/>
          <w:sz w:val="24"/>
          <w:szCs w:val="24"/>
        </w:rPr>
        <w:t xml:space="preserve">tyto aktualizované údaje pro úpravy rozpisu rozpočtu jednotlivým školám a školským zařízením podle </w:t>
      </w:r>
      <w:r w:rsidR="008372F0">
        <w:rPr>
          <w:rFonts w:ascii="Times New Roman" w:hAnsi="Times New Roman" w:cs="Times New Roman"/>
          <w:sz w:val="24"/>
          <w:szCs w:val="24"/>
        </w:rPr>
        <w:t>Č</w:t>
      </w:r>
      <w:r w:rsidR="008D6C9F">
        <w:rPr>
          <w:rFonts w:ascii="Times New Roman" w:hAnsi="Times New Roman" w:cs="Times New Roman"/>
          <w:sz w:val="24"/>
          <w:szCs w:val="24"/>
        </w:rPr>
        <w:t xml:space="preserve">l. VIII směrnice MŠMT č.j. </w:t>
      </w:r>
      <w:r w:rsidR="008D6C9F" w:rsidRPr="004424A8">
        <w:rPr>
          <w:rFonts w:ascii="Times New Roman" w:hAnsi="Times New Roman" w:cs="Times New Roman"/>
          <w:sz w:val="24"/>
          <w:szCs w:val="24"/>
        </w:rPr>
        <w:t>MSMT-14281/2018</w:t>
      </w:r>
      <w:r w:rsidR="008D6C9F">
        <w:rPr>
          <w:rFonts w:ascii="Times New Roman" w:hAnsi="Times New Roman" w:cs="Times New Roman"/>
          <w:sz w:val="24"/>
          <w:szCs w:val="24"/>
        </w:rPr>
        <w:t>.</w:t>
      </w:r>
    </w:p>
    <w:p w14:paraId="64C53ABC" w14:textId="77777777" w:rsidR="008D6C9F" w:rsidRDefault="008D6C9F" w:rsidP="007329D3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Kromě výše uvedeného postupu </w:t>
      </w:r>
      <w:r w:rsidR="004863F5" w:rsidRPr="008372F0">
        <w:rPr>
          <w:rFonts w:ascii="Times New Roman" w:hAnsi="Times New Roman" w:cs="Times New Roman"/>
          <w:sz w:val="24"/>
          <w:szCs w:val="24"/>
        </w:rPr>
        <w:t>vyzvalo</w:t>
      </w:r>
      <w:r>
        <w:rPr>
          <w:rFonts w:ascii="Times New Roman" w:hAnsi="Times New Roman" w:cs="Times New Roman"/>
          <w:sz w:val="24"/>
          <w:szCs w:val="24"/>
        </w:rPr>
        <w:t xml:space="preserve"> MŠMT krajsk</w:t>
      </w:r>
      <w:r w:rsidR="008372F0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 xml:space="preserve"> úřad</w:t>
      </w:r>
      <w:r w:rsidR="008372F0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>/magistrát hl. m. Prahy</w:t>
      </w:r>
      <w:r w:rsidR="0096540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aby při normativním rozpisu rozpočtu na rok 2021 pro </w:t>
      </w:r>
      <w:proofErr w:type="spellStart"/>
      <w:r>
        <w:rPr>
          <w:rFonts w:ascii="Times New Roman" w:hAnsi="Times New Roman" w:cs="Times New Roman"/>
          <w:sz w:val="24"/>
          <w:szCs w:val="24"/>
        </w:rPr>
        <w:t>RgŠ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ÚSC:</w:t>
      </w:r>
    </w:p>
    <w:p w14:paraId="7D6B2372" w14:textId="77777777" w:rsidR="008D6C9F" w:rsidRPr="0096540F" w:rsidRDefault="008D6C9F" w:rsidP="0096540F">
      <w:pPr>
        <w:pStyle w:val="Odstavecseseznamem"/>
        <w:numPr>
          <w:ilvl w:val="0"/>
          <w:numId w:val="2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96540F">
        <w:rPr>
          <w:rFonts w:ascii="Times New Roman" w:hAnsi="Times New Roman" w:cs="Times New Roman"/>
          <w:sz w:val="24"/>
          <w:szCs w:val="24"/>
        </w:rPr>
        <w:t>pro školská zařízení školního stravování nevyužívaly možnost stanovení opravného koeficientu podle § 4 odst. 4 vyhlášky č. 310/2018 Sb.</w:t>
      </w:r>
      <w:r w:rsidR="008372F0">
        <w:rPr>
          <w:rFonts w:ascii="Times New Roman" w:hAnsi="Times New Roman" w:cs="Times New Roman"/>
          <w:sz w:val="24"/>
          <w:szCs w:val="24"/>
        </w:rPr>
        <w:t>,</w:t>
      </w:r>
      <w:r w:rsidRPr="0096540F">
        <w:rPr>
          <w:rFonts w:ascii="Times New Roman" w:hAnsi="Times New Roman" w:cs="Times New Roman"/>
          <w:sz w:val="24"/>
          <w:szCs w:val="24"/>
        </w:rPr>
        <w:t xml:space="preserve"> o krajských normativech (podíl průměrného počtu uvařených jídel za jeden pracovní den v měsíci říjnu probíhajícího školního roku a celkového počtu zapsaných ke stravování v probíhajícím školním roce),</w:t>
      </w:r>
    </w:p>
    <w:p w14:paraId="123BD4DD" w14:textId="77777777" w:rsidR="008D6C9F" w:rsidRPr="0096540F" w:rsidRDefault="008D6C9F" w:rsidP="0096540F">
      <w:pPr>
        <w:pStyle w:val="Odstavecseseznamem"/>
        <w:numPr>
          <w:ilvl w:val="0"/>
          <w:numId w:val="2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96540F">
        <w:rPr>
          <w:rFonts w:ascii="Times New Roman" w:hAnsi="Times New Roman" w:cs="Times New Roman"/>
          <w:sz w:val="24"/>
          <w:szCs w:val="24"/>
        </w:rPr>
        <w:t>pro střediska volného času stanovily krajský normativ na jednotku výkonu tzv. potencionální klient.</w:t>
      </w:r>
    </w:p>
    <w:p w14:paraId="1C61CCEC" w14:textId="25D12BDF" w:rsidR="008D6C9F" w:rsidRDefault="008D6C9F" w:rsidP="007329D3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09F74BED" w14:textId="77777777" w:rsidR="003E1F30" w:rsidRPr="001E6E22" w:rsidRDefault="003E1F30" w:rsidP="003E1F30">
      <w:p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Praze dne 29.10.2020</w:t>
      </w:r>
    </w:p>
    <w:sectPr w:rsidR="003E1F30" w:rsidRPr="001E6E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743E3D"/>
    <w:multiLevelType w:val="hybridMultilevel"/>
    <w:tmpl w:val="F714868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536EF0"/>
    <w:multiLevelType w:val="hybridMultilevel"/>
    <w:tmpl w:val="237A47C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29D3"/>
    <w:rsid w:val="00007B02"/>
    <w:rsid w:val="00067D42"/>
    <w:rsid w:val="0016215B"/>
    <w:rsid w:val="00363A6B"/>
    <w:rsid w:val="003E1F30"/>
    <w:rsid w:val="004863F5"/>
    <w:rsid w:val="00690904"/>
    <w:rsid w:val="007329D3"/>
    <w:rsid w:val="008372F0"/>
    <w:rsid w:val="008D6C9F"/>
    <w:rsid w:val="009243EC"/>
    <w:rsid w:val="0096540F"/>
    <w:rsid w:val="00A86054"/>
    <w:rsid w:val="00CC53AA"/>
    <w:rsid w:val="00F12F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97A176"/>
  <w15:chartTrackingRefBased/>
  <w15:docId w15:val="{2C063A58-6D9E-4A45-96E3-BECC32E39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7329D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654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49AD02CD668A645A89653CB35D2F2FE" ma:contentTypeVersion="10" ma:contentTypeDescription="Vytvoří nový dokument" ma:contentTypeScope="" ma:versionID="d1a4dad3e31ba7ae043c39015186b7e9">
  <xsd:schema xmlns:xsd="http://www.w3.org/2001/XMLSchema" xmlns:xs="http://www.w3.org/2001/XMLSchema" xmlns:p="http://schemas.microsoft.com/office/2006/metadata/properties" xmlns:ns3="d3ee0eef-3abc-4f1f-ab97-51a3d9298866" targetNamespace="http://schemas.microsoft.com/office/2006/metadata/properties" ma:root="true" ma:fieldsID="9d4509f941ac17ba7c046650f9aef197" ns3:_="">
    <xsd:import namespace="d3ee0eef-3abc-4f1f-ab97-51a3d929886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ee0eef-3abc-4f1f-ab97-51a3d929886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EB3C7A6-1602-4FDB-AF22-A3AA13B6055F}">
  <ds:schemaRefs>
    <ds:schemaRef ds:uri="http://purl.org/dc/dcmitype/"/>
    <ds:schemaRef ds:uri="d3ee0eef-3abc-4f1f-ab97-51a3d92988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purl.org/dc/terms/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F7BBAA1-8FC2-4F37-AF3A-20B4C00877D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89C1654-1D9D-4C6C-82E8-624847BF1F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3ee0eef-3abc-4f1f-ab97-51a3d92988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376</Words>
  <Characters>2225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MŠMT</Company>
  <LinksUpToDate>false</LinksUpToDate>
  <CharactersWithSpaces>2596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Finke Vlastimil</dc:creator>
  <cp:keywords/>
  <dc:description/>
  <cp:lastModifiedBy>Cahová Lenka</cp:lastModifiedBy>
  <cp:revision>4</cp:revision>
  <cp:lastPrinted>2020-10-29T13:19:00Z</cp:lastPrinted>
  <dcterms:created xsi:type="dcterms:W3CDTF">2020-10-27T16:01:00Z</dcterms:created>
  <dcterms:modified xsi:type="dcterms:W3CDTF">2020-10-29T13:20:00Z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0x010100749AD02CD668A645A89653CB35D2F2FE</vt:lpwstr>
  </property>
</Properties>
</file>